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“广财慕课”学习指引手册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社会考生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）</w:t>
      </w:r>
    </w:p>
    <w:p>
      <w:pPr>
        <w:pStyle w:val="2"/>
        <w:numPr>
          <w:ilvl w:val="0"/>
          <w:numId w:val="1"/>
        </w:numPr>
        <w:rPr>
          <w:rFonts w:ascii="华文仿宋" w:hAnsi="华文仿宋" w:eastAsia="华文仿宋"/>
        </w:rPr>
      </w:pPr>
      <w:bookmarkStart w:id="0" w:name="_Toc24992455"/>
      <w:r>
        <w:rPr>
          <w:rFonts w:hint="eastAsia" w:ascii="华文仿宋" w:hAnsi="华文仿宋" w:eastAsia="华文仿宋"/>
        </w:rPr>
        <w:t>身份绑定</w:t>
      </w:r>
      <w:bookmarkEnd w:id="0"/>
    </w:p>
    <w:p>
      <w:pPr>
        <w:ind w:firstLine="360"/>
        <w:rPr>
          <w:rFonts w:ascii="华文仿宋" w:hAnsi="华文仿宋" w:eastAsia="华文仿宋"/>
        </w:rPr>
      </w:pPr>
      <w:bookmarkStart w:id="1" w:name="_Hlk18080048"/>
      <w:r>
        <w:rPr>
          <w:rFonts w:hint="eastAsia" w:ascii="华文仿宋" w:hAnsi="华文仿宋" w:eastAsia="华文仿宋"/>
        </w:rPr>
        <w:t>打开手机微信，搜索并关注“广财慕课”公众号。</w:t>
      </w:r>
    </w:p>
    <w:p>
      <w:pPr>
        <w:jc w:val="center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drawing>
          <wp:inline distT="0" distB="0" distL="114300" distR="114300">
            <wp:extent cx="3459480" cy="2146300"/>
            <wp:effectExtent l="0" t="0" r="0" b="0"/>
            <wp:docPr id="72" name="图片 72" descr="684254319663889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684254319663889518"/>
                    <pic:cNvPicPr>
                      <a:picLocks noChangeAspect="1"/>
                    </pic:cNvPicPr>
                  </pic:nvPicPr>
                  <pic:blipFill>
                    <a:blip r:embed="rId5"/>
                    <a:srcRect b="15266"/>
                    <a:stretch>
                      <a:fillRect/>
                    </a:stretch>
                  </pic:blipFill>
                  <pic:spPr>
                    <a:xfrm>
                      <a:off x="0" y="0"/>
                      <a:ext cx="3468740" cy="21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点击“身份绑定”-搜索“广财慕课”，点击</w:t>
      </w:r>
      <w:r>
        <w:rPr>
          <w:rFonts w:hint="eastAsia" w:ascii="华文仿宋" w:hAnsi="华文仿宋" w:eastAsia="华文仿宋"/>
          <w:b/>
        </w:rPr>
        <w:t>输入账号：</w:t>
      </w:r>
      <w:r>
        <w:rPr>
          <w:rFonts w:hint="eastAsia" w:ascii="华文仿宋" w:hAnsi="华文仿宋" w:eastAsia="华文仿宋"/>
          <w:b/>
          <w:color w:val="FF0000"/>
        </w:rPr>
        <w:t>身份证号后十位</w:t>
      </w:r>
      <w:r>
        <w:rPr>
          <w:rFonts w:hint="eastAsia" w:ascii="华文仿宋" w:hAnsi="华文仿宋" w:eastAsia="华文仿宋"/>
        </w:rPr>
        <w:t>。</w:t>
      </w:r>
      <w:r>
        <w:rPr>
          <w:rFonts w:hint="eastAsia" w:ascii="华文仿宋" w:hAnsi="华文仿宋" w:eastAsia="华文仿宋"/>
          <w:b/>
        </w:rPr>
        <w:t>输入密码：</w:t>
      </w:r>
      <w:r>
        <w:rPr>
          <w:rFonts w:hint="eastAsia" w:ascii="华文仿宋" w:hAnsi="华文仿宋" w:eastAsia="华文仿宋"/>
          <w:b/>
          <w:color w:val="FF0000"/>
        </w:rPr>
        <w:t>登录账号的后六位</w:t>
      </w:r>
      <w:r>
        <w:rPr>
          <w:rFonts w:hint="eastAsia" w:ascii="华文仿宋" w:hAnsi="华文仿宋" w:eastAsia="华文仿宋"/>
        </w:rPr>
        <w:t>。完成身份绑定，显示“验证成功”。</w:t>
      </w:r>
    </w:p>
    <w:p>
      <w:pPr>
        <w:jc w:val="center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drawing>
          <wp:inline distT="0" distB="0" distL="114300" distR="114300">
            <wp:extent cx="1362710" cy="2945765"/>
            <wp:effectExtent l="0" t="0" r="8890" b="635"/>
            <wp:docPr id="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208" cy="297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仿宋" w:hAnsi="华文仿宋" w:eastAsia="华文仿宋"/>
        </w:rPr>
        <w:t xml:space="preserve"> </w:t>
      </w:r>
      <w:r>
        <w:rPr>
          <w:rFonts w:ascii="华文仿宋" w:hAnsi="华文仿宋" w:eastAsia="华文仿宋"/>
        </w:rPr>
        <w:drawing>
          <wp:inline distT="0" distB="0" distL="0" distR="0">
            <wp:extent cx="1355725" cy="293751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185" cy="296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hAnsi="华文仿宋" w:eastAsia="华文仿宋"/>
        </w:rPr>
        <w:t xml:space="preserve"> </w:t>
      </w:r>
      <w:r>
        <w:rPr>
          <w:rFonts w:ascii="华文仿宋" w:hAnsi="华文仿宋" w:eastAsia="华文仿宋"/>
        </w:rPr>
        <w:drawing>
          <wp:inline distT="0" distB="0" distL="0" distR="0">
            <wp:extent cx="1367790" cy="2946400"/>
            <wp:effectExtent l="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rcRect t="508" b="1"/>
                    <a:stretch>
                      <a:fillRect/>
                    </a:stretch>
                  </pic:blipFill>
                  <pic:spPr>
                    <a:xfrm>
                      <a:off x="0" y="0"/>
                      <a:ext cx="1401101" cy="30184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仿宋" w:hAnsi="华文仿宋" w:eastAsia="华文仿宋"/>
        </w:rPr>
      </w:pPr>
    </w:p>
    <w:p>
      <w:pPr>
        <w:pStyle w:val="3"/>
        <w:rPr>
          <w:rFonts w:ascii="华文仿宋" w:hAnsi="华文仿宋" w:eastAsia="华文仿宋"/>
          <w:b/>
        </w:rPr>
      </w:pPr>
      <w:bookmarkStart w:id="2" w:name="_Toc24992457"/>
      <w:r>
        <w:rPr>
          <w:rFonts w:ascii="华文仿宋" w:hAnsi="华文仿宋" w:eastAsia="华文仿宋"/>
          <w:b/>
        </w:rPr>
        <w:t>2</w:t>
      </w:r>
      <w:r>
        <w:rPr>
          <w:rFonts w:hint="eastAsia" w:ascii="华文仿宋" w:hAnsi="华文仿宋" w:eastAsia="华文仿宋"/>
          <w:b/>
        </w:rPr>
        <w:t>. 登录</w:t>
      </w:r>
      <w:bookmarkEnd w:id="2"/>
    </w:p>
    <w:p>
      <w:pPr>
        <w:ind w:firstLine="42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在</w:t>
      </w:r>
      <w:r>
        <w:rPr>
          <w:rFonts w:hint="eastAsia" w:ascii="华文仿宋" w:hAnsi="华文仿宋" w:eastAsia="华文仿宋"/>
          <w:b/>
          <w:u w:val="thick"/>
        </w:rPr>
        <w:t>电脑端</w:t>
      </w:r>
      <w:r>
        <w:rPr>
          <w:rFonts w:hint="eastAsia" w:ascii="华文仿宋" w:hAnsi="华文仿宋" w:eastAsia="华文仿宋"/>
        </w:rPr>
        <w:t>浏览器中输入www.gdufemooc</w:t>
      </w:r>
      <w:r>
        <w:rPr>
          <w:rFonts w:ascii="华文仿宋" w:hAnsi="华文仿宋" w:eastAsia="华文仿宋"/>
        </w:rPr>
        <w:t>.cn</w:t>
      </w:r>
      <w:r>
        <w:rPr>
          <w:rFonts w:hint="eastAsia" w:ascii="华文仿宋" w:hAnsi="华文仿宋" w:eastAsia="华文仿宋"/>
        </w:rPr>
        <w:t>，进入广财慕课平台，点击右上角“登录”按钮，打开微信-扫一扫-登录。</w:t>
      </w:r>
    </w:p>
    <w:p>
      <w:pPr>
        <w:spacing w:line="240" w:lineRule="auto"/>
        <w:jc w:val="center"/>
        <w:rPr>
          <w:rFonts w:ascii="华文仿宋" w:hAnsi="华文仿宋" w:eastAsia="华文仿宋"/>
          <w:szCs w:val="24"/>
        </w:rPr>
      </w:pPr>
      <w:r>
        <w:rPr>
          <w:rFonts w:ascii="华文仿宋" w:hAnsi="华文仿宋" w:eastAsia="华文仿宋"/>
        </w:rPr>
        <w:drawing>
          <wp:inline distT="0" distB="0" distL="0" distR="0">
            <wp:extent cx="5274310" cy="280479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>
      <w:pPr>
        <w:widowControl/>
        <w:spacing w:before="120" w:after="120" w:line="240" w:lineRule="auto"/>
        <w:jc w:val="left"/>
        <w:rPr>
          <w:rFonts w:ascii="华文仿宋" w:hAnsi="华文仿宋" w:eastAsia="华文仿宋"/>
          <w:b/>
        </w:rPr>
      </w:pPr>
      <w:bookmarkStart w:id="3" w:name="_Toc24992458"/>
      <w:r>
        <w:rPr>
          <w:rFonts w:ascii="华文仿宋" w:hAnsi="华文仿宋" w:eastAsia="华文仿宋"/>
          <w:b/>
        </w:rPr>
        <w:t>3</w:t>
      </w:r>
      <w:r>
        <w:rPr>
          <w:rFonts w:hint="eastAsia" w:ascii="华文仿宋" w:hAnsi="华文仿宋" w:eastAsia="华文仿宋"/>
          <w:b/>
        </w:rPr>
        <w:t>.</w:t>
      </w:r>
      <w:bookmarkEnd w:id="3"/>
      <w:r>
        <w:rPr>
          <w:rFonts w:hint="eastAsia" w:ascii="华文仿宋" w:hAnsi="华文仿宋" w:eastAsia="华文仿宋"/>
          <w:b/>
        </w:rPr>
        <w:t xml:space="preserve"> 学习</w:t>
      </w:r>
      <w:bookmarkStart w:id="4" w:name="_GoBack"/>
      <w:bookmarkEnd w:id="4"/>
    </w:p>
    <w:p>
      <w:pPr>
        <w:widowControl/>
        <w:spacing w:line="240" w:lineRule="auto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ab/>
      </w:r>
      <w:r>
        <w:rPr>
          <w:rFonts w:hint="eastAsia" w:ascii="华文仿宋" w:hAnsi="华文仿宋" w:eastAsia="华文仿宋"/>
          <w:lang w:eastAsia="zh-CN"/>
        </w:rPr>
        <w:t>（</w:t>
      </w:r>
      <w:r>
        <w:rPr>
          <w:rFonts w:hint="eastAsia" w:ascii="华文仿宋" w:hAnsi="华文仿宋" w:eastAsia="华文仿宋"/>
          <w:lang w:val="en-US" w:eastAsia="zh-CN"/>
        </w:rPr>
        <w:t>1</w:t>
      </w:r>
      <w:r>
        <w:rPr>
          <w:rFonts w:hint="eastAsia" w:ascii="华文仿宋" w:hAnsi="华文仿宋" w:eastAsia="华文仿宋"/>
          <w:lang w:eastAsia="zh-CN"/>
        </w:rPr>
        <w:t>）</w:t>
      </w:r>
      <w:r>
        <w:rPr>
          <w:rFonts w:hint="eastAsia" w:ascii="华文仿宋" w:hAnsi="华文仿宋" w:eastAsia="华文仿宋"/>
        </w:rPr>
        <w:t>登录</w:t>
      </w:r>
      <w:r>
        <w:rPr>
          <w:rFonts w:hint="eastAsia" w:ascii="华文仿宋" w:hAnsi="华文仿宋" w:eastAsia="华文仿宋"/>
          <w:lang w:val="en-US" w:eastAsia="zh-CN"/>
        </w:rPr>
        <w:t>后</w:t>
      </w:r>
      <w:r>
        <w:rPr>
          <w:rFonts w:hint="eastAsia" w:ascii="华文仿宋" w:hAnsi="华文仿宋" w:eastAsia="华文仿宋"/>
        </w:rPr>
        <w:t>点击</w:t>
      </w:r>
      <w:r>
        <w:rPr>
          <w:rFonts w:hint="eastAsia" w:ascii="华文仿宋" w:hAnsi="华文仿宋" w:eastAsia="华文仿宋"/>
          <w:lang w:val="en-US" w:eastAsia="zh-CN"/>
        </w:rPr>
        <w:t>首页</w:t>
      </w:r>
      <w:r>
        <w:rPr>
          <w:rFonts w:hint="eastAsia" w:ascii="华文仿宋" w:hAnsi="华文仿宋" w:eastAsia="华文仿宋"/>
        </w:rPr>
        <w:t>右上角“进入平台”进入学习后台。</w:t>
      </w:r>
      <w:r>
        <w:rPr>
          <w:rFonts w:ascii="华文仿宋" w:hAnsi="华文仿宋" w:eastAsia="华文仿宋"/>
        </w:rPr>
        <w:drawing>
          <wp:inline distT="0" distB="0" distL="0" distR="0">
            <wp:extent cx="5274310" cy="3129915"/>
            <wp:effectExtent l="0" t="0" r="889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20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（2）在“我听的课”中，点击《</w:t>
      </w:r>
      <w:r>
        <w:rPr>
          <w:rFonts w:ascii="华文仿宋" w:hAnsi="华文仿宋" w:eastAsia="华文仿宋"/>
        </w:rPr>
        <w:t>本科毕业论文（设计）写作辅导》</w:t>
      </w:r>
      <w:r>
        <w:rPr>
          <w:rFonts w:hint="eastAsia" w:ascii="华文仿宋" w:hAnsi="华文仿宋" w:eastAsia="华文仿宋"/>
        </w:rPr>
        <w:t>课程即可进入学习界面。</w:t>
      </w:r>
    </w:p>
    <w:p>
      <w:pPr>
        <w:widowControl/>
        <w:spacing w:line="240" w:lineRule="auto"/>
        <w:jc w:val="left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drawing>
          <wp:inline distT="0" distB="0" distL="0" distR="0">
            <wp:extent cx="5274310" cy="2971165"/>
            <wp:effectExtent l="0" t="0" r="889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4308109"/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0B1C"/>
    <w:multiLevelType w:val="multilevel"/>
    <w:tmpl w:val="53970B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A0"/>
    <w:rsid w:val="00003531"/>
    <w:rsid w:val="00014C34"/>
    <w:rsid w:val="00025D57"/>
    <w:rsid w:val="00037410"/>
    <w:rsid w:val="0004160A"/>
    <w:rsid w:val="000479A1"/>
    <w:rsid w:val="00074F0D"/>
    <w:rsid w:val="000A364C"/>
    <w:rsid w:val="000A3D9A"/>
    <w:rsid w:val="000A6376"/>
    <w:rsid w:val="000B1EAF"/>
    <w:rsid w:val="000B45E8"/>
    <w:rsid w:val="000B785E"/>
    <w:rsid w:val="000D08AC"/>
    <w:rsid w:val="000E635B"/>
    <w:rsid w:val="000F1A4B"/>
    <w:rsid w:val="00107D97"/>
    <w:rsid w:val="001159E0"/>
    <w:rsid w:val="00135AB0"/>
    <w:rsid w:val="00135E0D"/>
    <w:rsid w:val="00142FF0"/>
    <w:rsid w:val="00145636"/>
    <w:rsid w:val="00151BE5"/>
    <w:rsid w:val="001650FE"/>
    <w:rsid w:val="0016696D"/>
    <w:rsid w:val="00171569"/>
    <w:rsid w:val="00174C86"/>
    <w:rsid w:val="0018006A"/>
    <w:rsid w:val="00190EFA"/>
    <w:rsid w:val="001A75E4"/>
    <w:rsid w:val="001D071F"/>
    <w:rsid w:val="001D3045"/>
    <w:rsid w:val="001E2F8C"/>
    <w:rsid w:val="001F1401"/>
    <w:rsid w:val="001F1933"/>
    <w:rsid w:val="001F5F00"/>
    <w:rsid w:val="00204DCD"/>
    <w:rsid w:val="002101C0"/>
    <w:rsid w:val="00213446"/>
    <w:rsid w:val="00213576"/>
    <w:rsid w:val="00227E82"/>
    <w:rsid w:val="00235B2E"/>
    <w:rsid w:val="0023711F"/>
    <w:rsid w:val="00243301"/>
    <w:rsid w:val="00245F69"/>
    <w:rsid w:val="002502E1"/>
    <w:rsid w:val="00253776"/>
    <w:rsid w:val="00261881"/>
    <w:rsid w:val="00273F98"/>
    <w:rsid w:val="0027448E"/>
    <w:rsid w:val="00292BEC"/>
    <w:rsid w:val="002A31E2"/>
    <w:rsid w:val="002C64BC"/>
    <w:rsid w:val="002C6E41"/>
    <w:rsid w:val="002D2B7E"/>
    <w:rsid w:val="002D4EFD"/>
    <w:rsid w:val="002F05D3"/>
    <w:rsid w:val="002F226A"/>
    <w:rsid w:val="0033061C"/>
    <w:rsid w:val="00360EE3"/>
    <w:rsid w:val="003639E5"/>
    <w:rsid w:val="00365F6C"/>
    <w:rsid w:val="003666CF"/>
    <w:rsid w:val="00371737"/>
    <w:rsid w:val="003741E2"/>
    <w:rsid w:val="003772FD"/>
    <w:rsid w:val="00394021"/>
    <w:rsid w:val="003A3DE1"/>
    <w:rsid w:val="003C1D70"/>
    <w:rsid w:val="003D548B"/>
    <w:rsid w:val="00404080"/>
    <w:rsid w:val="00417864"/>
    <w:rsid w:val="00423E37"/>
    <w:rsid w:val="00425ECA"/>
    <w:rsid w:val="00427B91"/>
    <w:rsid w:val="00431B55"/>
    <w:rsid w:val="00434484"/>
    <w:rsid w:val="00440664"/>
    <w:rsid w:val="00455C02"/>
    <w:rsid w:val="004738E9"/>
    <w:rsid w:val="0047631B"/>
    <w:rsid w:val="004B3F12"/>
    <w:rsid w:val="004B6417"/>
    <w:rsid w:val="004C6452"/>
    <w:rsid w:val="004D4446"/>
    <w:rsid w:val="004E4BD8"/>
    <w:rsid w:val="004E5D0E"/>
    <w:rsid w:val="004E6FDA"/>
    <w:rsid w:val="00501505"/>
    <w:rsid w:val="0052391C"/>
    <w:rsid w:val="00526DA4"/>
    <w:rsid w:val="005442B0"/>
    <w:rsid w:val="00552104"/>
    <w:rsid w:val="00554E7D"/>
    <w:rsid w:val="00572FE9"/>
    <w:rsid w:val="00586BC0"/>
    <w:rsid w:val="00590FBF"/>
    <w:rsid w:val="00595214"/>
    <w:rsid w:val="005A3614"/>
    <w:rsid w:val="005B44E8"/>
    <w:rsid w:val="005C1F25"/>
    <w:rsid w:val="005C3546"/>
    <w:rsid w:val="005C489A"/>
    <w:rsid w:val="005C4C54"/>
    <w:rsid w:val="005D30E2"/>
    <w:rsid w:val="005E3F9E"/>
    <w:rsid w:val="005F7900"/>
    <w:rsid w:val="00601019"/>
    <w:rsid w:val="00601892"/>
    <w:rsid w:val="00621861"/>
    <w:rsid w:val="00634D3A"/>
    <w:rsid w:val="00635222"/>
    <w:rsid w:val="00655CF4"/>
    <w:rsid w:val="006622E0"/>
    <w:rsid w:val="00670BF0"/>
    <w:rsid w:val="00674DFE"/>
    <w:rsid w:val="0068754D"/>
    <w:rsid w:val="00696165"/>
    <w:rsid w:val="006A20A9"/>
    <w:rsid w:val="006A4669"/>
    <w:rsid w:val="006A6A19"/>
    <w:rsid w:val="006B1C57"/>
    <w:rsid w:val="006B75E0"/>
    <w:rsid w:val="006E2CAA"/>
    <w:rsid w:val="006F2130"/>
    <w:rsid w:val="006F3175"/>
    <w:rsid w:val="00700393"/>
    <w:rsid w:val="00716AEE"/>
    <w:rsid w:val="007276B8"/>
    <w:rsid w:val="00730E75"/>
    <w:rsid w:val="00733131"/>
    <w:rsid w:val="00746CC6"/>
    <w:rsid w:val="00751389"/>
    <w:rsid w:val="007726A6"/>
    <w:rsid w:val="00774C1E"/>
    <w:rsid w:val="0077532F"/>
    <w:rsid w:val="007775A7"/>
    <w:rsid w:val="00777792"/>
    <w:rsid w:val="00796FE0"/>
    <w:rsid w:val="007A638E"/>
    <w:rsid w:val="007B0CD1"/>
    <w:rsid w:val="007B7349"/>
    <w:rsid w:val="007E1D87"/>
    <w:rsid w:val="007E53E8"/>
    <w:rsid w:val="00800262"/>
    <w:rsid w:val="00810F22"/>
    <w:rsid w:val="0082233F"/>
    <w:rsid w:val="00857429"/>
    <w:rsid w:val="008D14C3"/>
    <w:rsid w:val="008E4DFE"/>
    <w:rsid w:val="008E7918"/>
    <w:rsid w:val="008F34E4"/>
    <w:rsid w:val="008F7D9C"/>
    <w:rsid w:val="009143C2"/>
    <w:rsid w:val="009152C1"/>
    <w:rsid w:val="00915A6E"/>
    <w:rsid w:val="00916529"/>
    <w:rsid w:val="0092256B"/>
    <w:rsid w:val="009226F6"/>
    <w:rsid w:val="00944A9F"/>
    <w:rsid w:val="009573EA"/>
    <w:rsid w:val="009744CB"/>
    <w:rsid w:val="00983ED0"/>
    <w:rsid w:val="009A6FD2"/>
    <w:rsid w:val="009B5BB9"/>
    <w:rsid w:val="009C1583"/>
    <w:rsid w:val="009D0DA5"/>
    <w:rsid w:val="00A12B11"/>
    <w:rsid w:val="00A2312D"/>
    <w:rsid w:val="00A323C9"/>
    <w:rsid w:val="00A41025"/>
    <w:rsid w:val="00A657C8"/>
    <w:rsid w:val="00A667B5"/>
    <w:rsid w:val="00A7141A"/>
    <w:rsid w:val="00A756E6"/>
    <w:rsid w:val="00A91256"/>
    <w:rsid w:val="00AE1687"/>
    <w:rsid w:val="00AF1BA7"/>
    <w:rsid w:val="00B10224"/>
    <w:rsid w:val="00B11AD7"/>
    <w:rsid w:val="00B32F41"/>
    <w:rsid w:val="00B353DD"/>
    <w:rsid w:val="00B40DE8"/>
    <w:rsid w:val="00B40E7D"/>
    <w:rsid w:val="00B436FD"/>
    <w:rsid w:val="00B46E79"/>
    <w:rsid w:val="00B673EB"/>
    <w:rsid w:val="00B71EBB"/>
    <w:rsid w:val="00B8252C"/>
    <w:rsid w:val="00B92434"/>
    <w:rsid w:val="00BA0182"/>
    <w:rsid w:val="00BB4519"/>
    <w:rsid w:val="00BC0D4F"/>
    <w:rsid w:val="00BD0087"/>
    <w:rsid w:val="00BF3B8F"/>
    <w:rsid w:val="00BF6400"/>
    <w:rsid w:val="00C015AE"/>
    <w:rsid w:val="00C057AC"/>
    <w:rsid w:val="00C062DB"/>
    <w:rsid w:val="00C37C0B"/>
    <w:rsid w:val="00C40242"/>
    <w:rsid w:val="00C43316"/>
    <w:rsid w:val="00C44DEB"/>
    <w:rsid w:val="00C451CE"/>
    <w:rsid w:val="00C61D14"/>
    <w:rsid w:val="00C62CD9"/>
    <w:rsid w:val="00C734BB"/>
    <w:rsid w:val="00C75413"/>
    <w:rsid w:val="00C850B2"/>
    <w:rsid w:val="00C85500"/>
    <w:rsid w:val="00C863DB"/>
    <w:rsid w:val="00C971F2"/>
    <w:rsid w:val="00CB0055"/>
    <w:rsid w:val="00CF66D7"/>
    <w:rsid w:val="00D058A0"/>
    <w:rsid w:val="00D05E21"/>
    <w:rsid w:val="00D2027D"/>
    <w:rsid w:val="00D22027"/>
    <w:rsid w:val="00D22C99"/>
    <w:rsid w:val="00D23161"/>
    <w:rsid w:val="00D73998"/>
    <w:rsid w:val="00D82A02"/>
    <w:rsid w:val="00D838CD"/>
    <w:rsid w:val="00D873DA"/>
    <w:rsid w:val="00D92875"/>
    <w:rsid w:val="00DA0FDC"/>
    <w:rsid w:val="00DA3156"/>
    <w:rsid w:val="00DA5D97"/>
    <w:rsid w:val="00DC5325"/>
    <w:rsid w:val="00DF54E0"/>
    <w:rsid w:val="00DF69CF"/>
    <w:rsid w:val="00E02E3E"/>
    <w:rsid w:val="00E1531B"/>
    <w:rsid w:val="00E41EE5"/>
    <w:rsid w:val="00E5670D"/>
    <w:rsid w:val="00E57ADA"/>
    <w:rsid w:val="00E63D40"/>
    <w:rsid w:val="00E65BE7"/>
    <w:rsid w:val="00E7127A"/>
    <w:rsid w:val="00E75E26"/>
    <w:rsid w:val="00E84895"/>
    <w:rsid w:val="00E91A70"/>
    <w:rsid w:val="00EA0279"/>
    <w:rsid w:val="00EA20A7"/>
    <w:rsid w:val="00EB359D"/>
    <w:rsid w:val="00EC1F24"/>
    <w:rsid w:val="00ED7515"/>
    <w:rsid w:val="00EF501F"/>
    <w:rsid w:val="00EF72B2"/>
    <w:rsid w:val="00F00D10"/>
    <w:rsid w:val="00F03022"/>
    <w:rsid w:val="00F05860"/>
    <w:rsid w:val="00F112D7"/>
    <w:rsid w:val="00F257A1"/>
    <w:rsid w:val="00F2601A"/>
    <w:rsid w:val="00F35C43"/>
    <w:rsid w:val="00F47573"/>
    <w:rsid w:val="00F504F2"/>
    <w:rsid w:val="00F603AA"/>
    <w:rsid w:val="00F6137A"/>
    <w:rsid w:val="00F76791"/>
    <w:rsid w:val="00F80EE2"/>
    <w:rsid w:val="00F82601"/>
    <w:rsid w:val="00F83B31"/>
    <w:rsid w:val="00F95ACB"/>
    <w:rsid w:val="00FB1282"/>
    <w:rsid w:val="00FB3BDE"/>
    <w:rsid w:val="00FB589B"/>
    <w:rsid w:val="00FC41E3"/>
    <w:rsid w:val="00FC423A"/>
    <w:rsid w:val="00FE3682"/>
    <w:rsid w:val="00FF3F06"/>
    <w:rsid w:val="03E11AE3"/>
    <w:rsid w:val="05214AAA"/>
    <w:rsid w:val="0C85576C"/>
    <w:rsid w:val="0D6C7663"/>
    <w:rsid w:val="137F118F"/>
    <w:rsid w:val="18B00629"/>
    <w:rsid w:val="1C326719"/>
    <w:rsid w:val="1D45328D"/>
    <w:rsid w:val="20C304CD"/>
    <w:rsid w:val="265A4822"/>
    <w:rsid w:val="2CEF6856"/>
    <w:rsid w:val="319E1701"/>
    <w:rsid w:val="327B588F"/>
    <w:rsid w:val="331C02CD"/>
    <w:rsid w:val="362037B7"/>
    <w:rsid w:val="36D60835"/>
    <w:rsid w:val="39F01141"/>
    <w:rsid w:val="3FE8365D"/>
    <w:rsid w:val="409F37FC"/>
    <w:rsid w:val="415348FB"/>
    <w:rsid w:val="5AF0377D"/>
    <w:rsid w:val="5FEC6EDF"/>
    <w:rsid w:val="664C37F9"/>
    <w:rsid w:val="6D735420"/>
    <w:rsid w:val="79446256"/>
    <w:rsid w:val="79AA4791"/>
    <w:rsid w:val="7DA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20" w:after="12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20" w:after="120" w:line="415" w:lineRule="auto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20" w:after="120" w:line="415" w:lineRule="auto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outlineLvl w:val="3"/>
    </w:pPr>
    <w:rPr>
      <w:rFonts w:eastAsia="黑体" w:asciiTheme="majorHAnsi" w:hAnsiTheme="majorHAnsi" w:cstheme="majorBidi"/>
      <w:bCs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uiPriority w:val="39"/>
    <w:pPr>
      <w:tabs>
        <w:tab w:val="left" w:pos="1250"/>
        <w:tab w:val="right" w:leader="dot" w:pos="8296"/>
      </w:tabs>
      <w:spacing w:line="259" w:lineRule="auto"/>
      <w:ind w:left="566" w:leftChars="236"/>
    </w:pPr>
  </w:style>
  <w:style w:type="paragraph" w:styleId="7">
    <w:name w:val="Balloon Text"/>
    <w:basedOn w:val="1"/>
    <w:link w:val="2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left" w:pos="420"/>
        <w:tab w:val="right" w:leader="dot" w:pos="8296"/>
      </w:tabs>
      <w:spacing w:line="259" w:lineRule="auto"/>
      <w:jc w:val="center"/>
    </w:pPr>
    <w:rPr>
      <w:rFonts w:ascii="黑体" w:hAnsi="黑体" w:eastAsia="黑体"/>
      <w:sz w:val="32"/>
      <w:szCs w:val="32"/>
    </w:rPr>
  </w:style>
  <w:style w:type="paragraph" w:styleId="11">
    <w:name w:val="toc 4"/>
    <w:basedOn w:val="1"/>
    <w:next w:val="1"/>
    <w:unhideWhenUsed/>
    <w:uiPriority w:val="39"/>
    <w:pPr>
      <w:ind w:left="1260" w:leftChars="600"/>
    </w:pPr>
  </w:style>
  <w:style w:type="paragraph" w:styleId="12">
    <w:name w:val="toc 2"/>
    <w:basedOn w:val="1"/>
    <w:next w:val="1"/>
    <w:unhideWhenUsed/>
    <w:uiPriority w:val="39"/>
    <w:pPr>
      <w:ind w:left="420" w:leftChars="200"/>
    </w:pPr>
  </w:style>
  <w:style w:type="character" w:styleId="15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9"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uiPriority w:val="99"/>
    <w:rPr>
      <w:sz w:val="18"/>
      <w:szCs w:val="18"/>
    </w:rPr>
  </w:style>
  <w:style w:type="character" w:customStyle="1" w:styleId="19">
    <w:name w:val="标题 1 Char"/>
    <w:basedOn w:val="14"/>
    <w:link w:val="2"/>
    <w:uiPriority w:val="9"/>
    <w:rPr>
      <w:rFonts w:eastAsia="黑体"/>
      <w:b/>
      <w:bCs/>
      <w:kern w:val="44"/>
      <w:sz w:val="24"/>
      <w:szCs w:val="44"/>
    </w:rPr>
  </w:style>
  <w:style w:type="character" w:customStyle="1" w:styleId="20">
    <w:name w:val="标题 2 Char"/>
    <w:basedOn w:val="14"/>
    <w:link w:val="3"/>
    <w:uiPriority w:val="9"/>
    <w:rPr>
      <w:rFonts w:eastAsia="黑体" w:asciiTheme="majorHAnsi" w:hAnsiTheme="majorHAnsi" w:cstheme="majorBidi"/>
      <w:bCs/>
      <w:sz w:val="24"/>
      <w:szCs w:val="32"/>
    </w:rPr>
  </w:style>
  <w:style w:type="character" w:customStyle="1" w:styleId="21">
    <w:name w:val="标题 3 Char"/>
    <w:basedOn w:val="14"/>
    <w:link w:val="4"/>
    <w:uiPriority w:val="9"/>
    <w:rPr>
      <w:rFonts w:eastAsia="黑体"/>
      <w:bCs/>
      <w:sz w:val="24"/>
      <w:szCs w:val="32"/>
    </w:rPr>
  </w:style>
  <w:style w:type="character" w:customStyle="1" w:styleId="22">
    <w:name w:val="标题 4 Char"/>
    <w:basedOn w:val="14"/>
    <w:link w:val="5"/>
    <w:qFormat/>
    <w:uiPriority w:val="9"/>
    <w:rPr>
      <w:rFonts w:eastAsia="黑体" w:asciiTheme="majorHAnsi" w:hAnsiTheme="majorHAnsi" w:cstheme="majorBidi"/>
      <w:bCs/>
      <w:sz w:val="24"/>
      <w:szCs w:val="28"/>
    </w:rPr>
  </w:style>
  <w:style w:type="paragraph" w:customStyle="1" w:styleId="23">
    <w:name w:val="目录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4">
    <w:name w:val="批注框文本 Char"/>
    <w:basedOn w:val="14"/>
    <w:link w:val="7"/>
    <w:semiHidden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A604C1-469B-49DF-B2DB-0881026553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2020-06-03T03:35:00Z</dcterms:created>
  <dc:creator>huixin zhao</dc:creator>
  <cp:lastModifiedBy>Administrator</cp:lastModifiedBy>
  <cp:lastPrinted>2020-02-15T04:09:00Z</cp:lastPrinted>
  <dcterms:modified xsi:type="dcterms:W3CDTF">2020-09-15T08:41:41Z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